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11ED05C6" w:rsidR="00BB0DC2" w:rsidRPr="005D2DDD" w:rsidRDefault="00BC30B8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التفسير الموضوعي</w:t>
            </w:r>
          </w:p>
        </w:tc>
      </w:tr>
      <w:tr w:rsidR="0027521F" w:rsidRPr="005D2DDD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2238C994" w:rsidR="0027521F" w:rsidRPr="005D2DDD" w:rsidRDefault="00BC30B8" w:rsidP="00243F1B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Bi</w:t>
            </w:r>
            <w:r w:rsidR="00243F1B">
              <w:rPr>
                <w:rFonts w:asciiTheme="majorBidi" w:hAnsiTheme="majorBidi"/>
                <w:b/>
                <w:bCs/>
                <w:sz w:val="30"/>
                <w:szCs w:val="30"/>
              </w:rPr>
              <w:t>S</w:t>
            </w:r>
            <w:proofErr w:type="spellEnd"/>
          </w:p>
        </w:tc>
      </w:tr>
      <w:tr w:rsidR="007A334E" w:rsidRPr="005D2DDD" w14:paraId="56605649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0A84C617" w14:textId="757BF5A3"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2B00945" w14:textId="79687017" w:rsidR="007A334E" w:rsidRPr="00720DCD" w:rsidRDefault="00664E76" w:rsidP="00F428D1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</w:p>
        </w:tc>
      </w:tr>
      <w:tr w:rsidR="0027521F" w:rsidRPr="005D2DDD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3AEFC2D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قسم الدراسات الإسلامية</w:t>
            </w:r>
          </w:p>
        </w:tc>
      </w:tr>
      <w:tr w:rsidR="0027521F" w:rsidRPr="005D2DDD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10452262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0D90C843" w:rsidR="00DA5A4C" w:rsidRPr="005D2DDD" w:rsidRDefault="00D65017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41E147EE" w14:textId="193F3060"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664E7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664E7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664E7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664E7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664E7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664E7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664E7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664E7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664E7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664E7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664E7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664E76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664E7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664E76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F8EDF4C" w:rsidR="00807FAF" w:rsidRPr="003302F2" w:rsidRDefault="00F51019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E649CBA"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31E65D37"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6C295600" w:rsidR="00C537CB" w:rsidRPr="003302F2" w:rsidRDefault="00F87C26" w:rsidP="00F428D1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720DC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D43802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: السابع</w:t>
            </w:r>
            <w:r w:rsidR="00720DC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14:paraId="7CC53ED0" w14:textId="77777777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2F62CFA8" w14:textId="5D224C01" w:rsidR="00550C20" w:rsidRPr="00D43802" w:rsidRDefault="00550C20" w:rsidP="00664E76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="00D43802" w:rsidRPr="00D43802">
              <w:rPr>
                <w:rFonts w:asciiTheme="majorBidi" w:hAnsiTheme="majorBidi"/>
                <w:sz w:val="20"/>
                <w:szCs w:val="20"/>
                <w:rtl/>
                <w:lang w:bidi="ar-EG"/>
              </w:rPr>
              <w:t xml:space="preserve">أصول التفسير و مناهجه </w:t>
            </w:r>
            <w:r w:rsidR="00D43802" w:rsidRPr="00D4380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Bis22</w:t>
            </w:r>
            <w:r w:rsidR="00664E76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2</w:t>
            </w:r>
            <w:bookmarkStart w:id="3" w:name="_GoBack"/>
            <w:bookmarkEnd w:id="3"/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B9CF72D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14:paraId="797AD407" w14:textId="77777777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5278A5BB" w14:textId="37474C4A"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797994E" w:rsidR="00D47214" w:rsidRPr="005D2DDD" w:rsidRDefault="007A334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2B95CC58"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14:paraId="5F192B30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11FDC54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D2EFFD4" w14:textId="527E5BA2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03788974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6410CCA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2207D6D" w14:textId="548E26D9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202F0F7B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7388631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759057" w14:textId="6847DCBF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14:paraId="7C94DA73" w14:textId="77777777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729EB7F" w14:textId="524E07DA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E3C5BA6" w14:textId="27EC7A35"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67219EE" w:rsidR="00026BDF" w:rsidRPr="000274EF" w:rsidRDefault="007A3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822BDE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68BC576F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097E375C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4A1E7C65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0E96FC78"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22E1B858" w:rsidR="00822BDE" w:rsidRPr="000274EF" w:rsidRDefault="007A334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09E52C2A"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3174B6E1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02D764E"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454A025C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322EC1"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5A31221A"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338F22FF"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82032C" w:rsidRDefault="00192987" w:rsidP="00416FE2">
            <w:pPr>
              <w:pStyle w:val="2"/>
              <w:rPr>
                <w:color w:val="FF0000"/>
                <w:rtl/>
              </w:rPr>
            </w:pPr>
            <w:bookmarkStart w:id="8" w:name="_Toc337786"/>
            <w:r w:rsidRPr="0082032C">
              <w:rPr>
                <w:rFonts w:hint="cs"/>
                <w:color w:val="FF0000"/>
                <w:rtl/>
              </w:rPr>
              <w:t xml:space="preserve">1. </w:t>
            </w:r>
            <w:r w:rsidR="00AE57B1" w:rsidRPr="0082032C">
              <w:rPr>
                <w:rFonts w:hint="cs"/>
                <w:color w:val="FF0000"/>
                <w:rtl/>
                <w:lang w:bidi="ar-EG"/>
              </w:rPr>
              <w:t>ال</w:t>
            </w:r>
            <w:r w:rsidRPr="0082032C">
              <w:rPr>
                <w:rFonts w:hint="cs"/>
                <w:color w:val="FF0000"/>
                <w:rtl/>
              </w:rPr>
              <w:t xml:space="preserve">وصف </w:t>
            </w:r>
            <w:r w:rsidR="00AE57B1" w:rsidRPr="0082032C">
              <w:rPr>
                <w:rFonts w:hint="cs"/>
                <w:color w:val="FF0000"/>
                <w:rtl/>
              </w:rPr>
              <w:t>العام ل</w:t>
            </w:r>
            <w:r w:rsidRPr="0082032C">
              <w:rPr>
                <w:rFonts w:hint="cs"/>
                <w:color w:val="FF0000"/>
                <w:rtl/>
              </w:rPr>
              <w:t>لمقرر:</w:t>
            </w:r>
            <w:bookmarkEnd w:id="8"/>
          </w:p>
          <w:p w14:paraId="72D97E3A" w14:textId="74B74F08" w:rsidR="00673AFD" w:rsidRPr="0082032C" w:rsidRDefault="00BC30B8" w:rsidP="00BC56C7">
            <w:pPr>
              <w:bidi/>
              <w:rPr>
                <w:color w:val="FF0000"/>
                <w:rtl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 xml:space="preserve">يدرس المقرر: </w:t>
            </w:r>
            <w:r w:rsidRPr="004C790C">
              <w:rPr>
                <w:rFonts w:ascii="Arial" w:hAnsi="Arial" w:cs="Arial"/>
                <w:color w:val="000000"/>
                <w:rtl/>
              </w:rPr>
              <w:t>مدخل إلى التفسير الموضوعي :مقدمة في التفسير الموضوعي و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>تاريخه، و</w:t>
            </w:r>
            <w:r w:rsidRPr="004C790C">
              <w:rPr>
                <w:rFonts w:ascii="Arial" w:hAnsi="Arial" w:cs="Arial"/>
                <w:color w:val="000000"/>
                <w:rtl/>
              </w:rPr>
              <w:t>مناهج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>ه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، 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>و</w:t>
            </w:r>
            <w:r w:rsidRPr="004C790C">
              <w:rPr>
                <w:rFonts w:ascii="Arial" w:hAnsi="Arial" w:cs="Arial"/>
                <w:color w:val="000000"/>
                <w:rtl/>
              </w:rPr>
              <w:t>صل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>ت</w:t>
            </w:r>
            <w:r w:rsidRPr="004C790C">
              <w:rPr>
                <w:rFonts w:ascii="Arial" w:hAnsi="Arial" w:cs="Arial"/>
                <w:color w:val="000000"/>
                <w:rtl/>
              </w:rPr>
              <w:t>ة بالتفاسير الأخرى، وعلاقته بعلم المناسبات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>.   أ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مثل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>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تطبيقي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>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على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موضوع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>ات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من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خلال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القرآن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الكريم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>.</w:t>
            </w:r>
          </w:p>
        </w:tc>
      </w:tr>
      <w:tr w:rsidR="00AA1554" w:rsidRPr="005D2DDD" w14:paraId="5FC4541F" w14:textId="77777777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E115D6" w:rsidRDefault="00192987" w:rsidP="00416FE2">
            <w:pPr>
              <w:pStyle w:val="2"/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5D2DDD">
              <w:rPr>
                <w:rtl/>
              </w:rPr>
              <w:t xml:space="preserve"> 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CCE3AA" w14:textId="77777777" w:rsidR="00D43802" w:rsidRPr="00D43802" w:rsidRDefault="00D43802" w:rsidP="00D43802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D43802">
              <w:rPr>
                <w:rFonts w:asciiTheme="majorBidi" w:hAnsiTheme="majorBidi"/>
                <w:rtl/>
              </w:rPr>
              <w:t xml:space="preserve">أن  يتعرف الطالب على نوعٍ جديد من التفسير ، فيحصل له التكامل العلمي في مجالات التفسير . </w:t>
            </w:r>
          </w:p>
          <w:p w14:paraId="0346C2BC" w14:textId="77777777" w:rsidR="00D43802" w:rsidRPr="00D43802" w:rsidRDefault="00D43802" w:rsidP="00D43802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D43802">
              <w:rPr>
                <w:rFonts w:asciiTheme="majorBidi" w:hAnsiTheme="majorBidi"/>
                <w:rtl/>
              </w:rPr>
              <w:t xml:space="preserve">أن يكون الطالب قادرا على المساهمة في الرؤية الشاملة للحلول عند تجدد حاجات المجتمعات ، وإبراز الأفكار الجديدة على الساحة الإنسانية وانفتاح ميادين للنظريات العلمية الحديثة . </w:t>
            </w:r>
          </w:p>
          <w:p w14:paraId="4CA94ED5" w14:textId="77777777" w:rsidR="00D43802" w:rsidRPr="00D43802" w:rsidRDefault="00D43802" w:rsidP="00D43802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D43802">
              <w:rPr>
                <w:rFonts w:asciiTheme="majorBidi" w:hAnsiTheme="majorBidi"/>
                <w:rtl/>
              </w:rPr>
              <w:t xml:space="preserve">إبراز علل النصوص وهداياتها ودلالاتها العامة ، مما يساعد في الاطلاع على المعاني العامة في القرآن وطريقة معالجته للمشاكل الإنسانية بشتى الأساليب . </w:t>
            </w:r>
          </w:p>
          <w:p w14:paraId="1642257D" w14:textId="77777777" w:rsidR="00D43802" w:rsidRPr="00D43802" w:rsidRDefault="00D43802" w:rsidP="00D43802">
            <w:pPr>
              <w:bidi/>
              <w:spacing w:line="276" w:lineRule="auto"/>
              <w:jc w:val="lowKashida"/>
              <w:rPr>
                <w:rFonts w:asciiTheme="majorBidi" w:hAnsiTheme="majorBidi"/>
              </w:rPr>
            </w:pPr>
            <w:r w:rsidRPr="00D43802">
              <w:rPr>
                <w:rFonts w:asciiTheme="majorBidi" w:hAnsiTheme="majorBidi"/>
                <w:rtl/>
              </w:rPr>
              <w:t xml:space="preserve">أن يطلع الطالب على جملة من أساليب القرآن في تقرير الأحكام والأخلاق والآداب والمواعظ . </w:t>
            </w:r>
          </w:p>
          <w:p w14:paraId="09DC25A5" w14:textId="02A4EA4E" w:rsidR="00807FAF" w:rsidRPr="005D2DDD" w:rsidRDefault="00D43802" w:rsidP="00D4380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43802">
              <w:rPr>
                <w:rFonts w:asciiTheme="majorBidi" w:hAnsiTheme="majorBidi"/>
                <w:rtl/>
              </w:rPr>
              <w:lastRenderedPageBreak/>
              <w:t xml:space="preserve">أن يتدبر الطالٍب جوانب الإعجاز في القرآن من خلال شموليته وإحاطته بالمستجدات في  كل عصر . 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lastRenderedPageBreak/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5B7981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5B7981" w:rsidRPr="00B4292A" w:rsidRDefault="005B7981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0AC50BD0" w:rsidR="005B7981" w:rsidRPr="00CF667F" w:rsidRDefault="00616608" w:rsidP="00BC30B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>أن يفهم النظريات والمفاهيم والمصطلحات الأساسية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المتعلقة  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بمفهوم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التفسير الموضوعي و</w:t>
            </w:r>
            <w:r w:rsidRPr="00CF667F">
              <w:rPr>
                <w:rFonts w:hint="cs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 و  القصص و المناسبات و الأساليب  المستخدمة في القرآن الكريم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7C2B6BE8" w:rsidR="005B7981" w:rsidRPr="00B4292A" w:rsidRDefault="00D4380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ع1</w:t>
            </w:r>
          </w:p>
        </w:tc>
      </w:tr>
      <w:tr w:rsidR="005B7981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5B7981" w:rsidRPr="00B4292A" w:rsidRDefault="005B7981" w:rsidP="005B7981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5715203A" w:rsidR="005B7981" w:rsidRPr="00CF667F" w:rsidRDefault="00616608" w:rsidP="00BC30B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667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يعرف  بأقوال المفسرين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في بيان 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التفسير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الموضوعي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المناسبات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الأساليب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المستخدمة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القرآن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الكريم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71AA78BF" w:rsidR="005B7981" w:rsidRPr="00B4292A" w:rsidRDefault="00D4380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ع2</w:t>
            </w:r>
          </w:p>
        </w:tc>
      </w:tr>
      <w:tr w:rsidR="00416FE2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416FE2" w:rsidRPr="00CF667F" w:rsidRDefault="00416FE2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CF667F">
              <w:rPr>
                <w:rFonts w:asciiTheme="majorBidi" w:hAnsiTheme="majorBidi" w:cstheme="majorBidi" w:hint="cs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2004FB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681101D8" w:rsidR="002004FB" w:rsidRPr="00CF667F" w:rsidRDefault="00616608" w:rsidP="00BC30B8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F667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يطبق ما تعلمه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بيان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التفسير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الموضوعي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المناسبات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الأساليب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المستخدمة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القرآن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الكريم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4455BB54" w:rsidR="002004FB" w:rsidRPr="00B4292A" w:rsidRDefault="00D4380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م1</w:t>
            </w:r>
          </w:p>
        </w:tc>
      </w:tr>
      <w:tr w:rsidR="002004FB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7AC94089" w:rsidR="002004FB" w:rsidRPr="00CF667F" w:rsidRDefault="00616608" w:rsidP="00BC30B8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667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يستخدم المراجع التي تجمع بين الأصالة و المعاصرة في البحوث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المتعلقة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بالتفسير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الموضوعي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المناسبات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الأساليب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المستخدمة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القرآن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الكريم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32E685C1" w:rsidR="002004FB" w:rsidRPr="00B4292A" w:rsidRDefault="00D4380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م2</w:t>
            </w:r>
          </w:p>
        </w:tc>
      </w:tr>
      <w:tr w:rsidR="00416FE2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416FE2" w:rsidRPr="00E02FB7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416FE2" w:rsidRPr="00CF667F" w:rsidRDefault="00416FE2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CF667F">
              <w:rPr>
                <w:rFonts w:asciiTheme="majorBidi" w:hAnsiTheme="majorBidi" w:cstheme="majorBidi" w:hint="cs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77777777" w:rsidR="00416FE2" w:rsidRPr="00B4292A" w:rsidRDefault="00416FE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2004FB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08A86664" w:rsidR="002004FB" w:rsidRPr="00CF667F" w:rsidRDefault="00616608" w:rsidP="00200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>أن يتفاعل بشكل جماعي أو مستقل في</w:t>
            </w:r>
            <w:r w:rsidRPr="00CF667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 العناية بالتفسير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الموضوعي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المناسبات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الأساليب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المستخدمة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القرآن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الكريم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0F1EBC91" w:rsidR="002004FB" w:rsidRPr="00B4292A" w:rsidRDefault="00D4380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ك1</w:t>
            </w:r>
          </w:p>
        </w:tc>
      </w:tr>
      <w:tr w:rsidR="002004FB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2004FB" w:rsidRPr="00B4292A" w:rsidRDefault="002004FB" w:rsidP="002004FB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2CF0E987" w:rsidR="002004FB" w:rsidRPr="00CF667F" w:rsidRDefault="00616608" w:rsidP="003458A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>أن يظهر الثقة بالنفس</w:t>
            </w:r>
            <w:r w:rsidRPr="00CF667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في إجادته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 للتفسير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الموضوعي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المناسبات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الأساليب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المستخدمة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القرآن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الكريم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661B643E" w:rsidR="002004FB" w:rsidRPr="00B4292A" w:rsidRDefault="00D43802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ك2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3458A4" w:rsidRPr="005D2DDD" w14:paraId="7A7D722A" w14:textId="77777777" w:rsidTr="000D3235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3458A4" w:rsidRPr="00DE07AD" w:rsidRDefault="003458A4" w:rsidP="009C6C5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474C41A7" w:rsidR="003458A4" w:rsidRPr="007829AB" w:rsidRDefault="003458A4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C790C">
              <w:rPr>
                <w:rFonts w:ascii="Arial" w:hAnsi="Arial" w:cs="Arial"/>
                <w:color w:val="000000"/>
                <w:rtl/>
              </w:rPr>
              <w:t xml:space="preserve">التفسير الموضوعي: 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>تعريفه و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>تاريخ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 xml:space="preserve">ه  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>ونشأته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 xml:space="preserve">  و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>ألوان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>ه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 xml:space="preserve"> 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 xml:space="preserve"> وأ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 xml:space="preserve">همية 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>و أهدافه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537F7736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>2</w:t>
            </w:r>
          </w:p>
        </w:tc>
      </w:tr>
      <w:tr w:rsidR="003458A4" w:rsidRPr="005D2DDD" w14:paraId="1ECDCD5F" w14:textId="77777777" w:rsidTr="000D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3458A4" w:rsidRPr="00DE07AD" w:rsidRDefault="003458A4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5C0D40C3" w:rsidR="003458A4" w:rsidRPr="007829AB" w:rsidRDefault="003458A4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C790C">
              <w:rPr>
                <w:rFonts w:ascii="Arial" w:hAnsi="Arial" w:cs="Arial"/>
                <w:color w:val="000000"/>
                <w:rtl/>
              </w:rPr>
              <w:t xml:space="preserve">مناهج البحث في التفسير الموضوعي: 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 xml:space="preserve">منهج البحث في تفسير موضوع من خلال القرآن 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 xml:space="preserve"> 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>منهج البحث في التفسير الموضوعي لسورة واحدة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037A5322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>2</w:t>
            </w:r>
          </w:p>
        </w:tc>
      </w:tr>
      <w:tr w:rsidR="003458A4" w:rsidRPr="005D2DDD" w14:paraId="123517E9" w14:textId="77777777" w:rsidTr="000D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3458A4" w:rsidRPr="00DE07AD" w:rsidRDefault="003458A4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06D3EE1C" w:rsidR="003458A4" w:rsidRPr="007829AB" w:rsidRDefault="003458A4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  <w:rtl/>
              </w:rPr>
            </w:pPr>
            <w:r w:rsidRPr="004C790C">
              <w:rPr>
                <w:rFonts w:ascii="Arial" w:hAnsi="Arial" w:cs="Arial"/>
                <w:color w:val="000000"/>
                <w:rtl/>
              </w:rPr>
              <w:t xml:space="preserve">التفسير الموضوعي لسورة قرآنية: 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 xml:space="preserve">  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 xml:space="preserve">تحديد محور السورة 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 xml:space="preserve"> 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>الهدف في السورة القصيرة والسورة الطويلة الإطناب والإيجاز في قضايا عرضتها السورة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0B6268D7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/>
                <w:color w:val="000000"/>
                <w:rtl/>
              </w:rPr>
              <w:t>4</w:t>
            </w:r>
          </w:p>
        </w:tc>
      </w:tr>
      <w:tr w:rsidR="003458A4" w:rsidRPr="005D2DDD" w14:paraId="7575697F" w14:textId="77777777" w:rsidTr="000D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3458A4" w:rsidRPr="00DE07AD" w:rsidRDefault="003458A4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95CAA37" w14:textId="77777777" w:rsidR="003458A4" w:rsidRPr="004C790C" w:rsidRDefault="003458A4" w:rsidP="00616608">
            <w:pPr>
              <w:tabs>
                <w:tab w:val="right" w:pos="5263"/>
              </w:tabs>
              <w:jc w:val="right"/>
              <w:rPr>
                <w:rFonts w:ascii="Arial" w:hAnsi="Arial" w:cs="Arial"/>
                <w:color w:val="000000"/>
                <w:rtl/>
              </w:rPr>
            </w:pPr>
            <w:r w:rsidRPr="004C790C">
              <w:rPr>
                <w:rFonts w:ascii="Arial" w:hAnsi="Arial" w:cs="Arial"/>
                <w:color w:val="000000"/>
                <w:rtl/>
              </w:rPr>
              <w:t>صلة التفسير الموضوعي بالأنواع الأخرى من التفسير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والعلوم المساعدة له.</w:t>
            </w:r>
          </w:p>
          <w:p w14:paraId="52FADCF7" w14:textId="77777777" w:rsidR="003458A4" w:rsidRPr="004C790C" w:rsidRDefault="003458A4" w:rsidP="00616608">
            <w:pPr>
              <w:widowControl w:val="0"/>
              <w:tabs>
                <w:tab w:val="right" w:pos="5263"/>
              </w:tabs>
              <w:contextualSpacing/>
              <w:jc w:val="right"/>
              <w:rPr>
                <w:rFonts w:ascii="Arial" w:hAnsi="Arial" w:cs="Arial"/>
                <w:color w:val="000000"/>
                <w:lang w:eastAsia="ar-SA"/>
              </w:rPr>
            </w:pP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>منهج التفسير التحليلي والتفسير الإجمالي والتفسير المقارن ، علاقة التفسير الموضوعي بالتفسير التحليلي، علاقة التفسير الموضوعي بالتفسير الإجمالي</w:t>
            </w:r>
          </w:p>
          <w:p w14:paraId="19E2F647" w14:textId="7CFBD987" w:rsidR="003458A4" w:rsidRPr="00685E48" w:rsidRDefault="003458A4" w:rsidP="007829AB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>علاقة التفسير الموضوعي بالتفسير المقارن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64D4FC2A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>2</w:t>
            </w:r>
          </w:p>
        </w:tc>
      </w:tr>
      <w:tr w:rsidR="003458A4" w:rsidRPr="005D2DDD" w14:paraId="54E1ECC3" w14:textId="77777777" w:rsidTr="000D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3458A4" w:rsidRPr="00DE07AD" w:rsidRDefault="003458A4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5A76AEDC" w:rsidR="003458A4" w:rsidRPr="00685E48" w:rsidRDefault="003458A4" w:rsidP="00616608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C790C">
              <w:rPr>
                <w:rFonts w:ascii="Arial" w:hAnsi="Arial" w:cs="Arial"/>
                <w:color w:val="000000"/>
                <w:rtl/>
              </w:rPr>
              <w:t>علم المناسبات والتفسير الموضوعي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: 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>تعريف علم المناسبات</w:t>
            </w:r>
            <w:r w:rsidR="00616608">
              <w:rPr>
                <w:rFonts w:ascii="Arial" w:hAnsi="Arial" w:cs="Arial" w:hint="cs"/>
                <w:color w:val="000000"/>
                <w:rtl/>
                <w:lang w:eastAsia="ar-SA"/>
              </w:rPr>
              <w:t xml:space="preserve"> 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>أهمية علم المناسبات ظهور علم المناسبات وأهم المؤلفات فيه   المناسبات في السورة الواحدة المناسبات بين السور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3669D683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>2</w:t>
            </w:r>
          </w:p>
        </w:tc>
      </w:tr>
      <w:tr w:rsidR="003458A4" w:rsidRPr="005D2DDD" w14:paraId="6CE2DAF2" w14:textId="77777777" w:rsidTr="000D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0E96A8F" w14:textId="401156FA" w:rsidR="003458A4" w:rsidRPr="00DE07AD" w:rsidRDefault="003458A4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5A9D46E" w14:textId="166C7B05" w:rsidR="003458A4" w:rsidRPr="00685E48" w:rsidRDefault="003458A4" w:rsidP="00616608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C790C">
              <w:rPr>
                <w:rFonts w:ascii="Arial" w:eastAsia="Traditional Arabic" w:hAnsi="Arial" w:cs="Arial"/>
                <w:color w:val="000000"/>
                <w:rtl/>
              </w:rPr>
              <w:t xml:space="preserve"> </w:t>
            </w:r>
            <w:r w:rsidR="00616608">
              <w:rPr>
                <w:rFonts w:ascii="Arial" w:eastAsia="Traditional Arabic" w:hAnsi="Arial" w:cs="Arial" w:hint="cs"/>
                <w:color w:val="000000"/>
                <w:rtl/>
              </w:rPr>
              <w:t>1/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الألوهية من خلال آيات القرآن الكريم: 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>الألوهية والفطرة</w:t>
            </w:r>
            <w:r w:rsidR="00616608">
              <w:rPr>
                <w:rFonts w:ascii="Arial" w:hAnsi="Arial" w:cs="Arial" w:hint="cs"/>
                <w:color w:val="000000"/>
                <w:rtl/>
                <w:lang w:eastAsia="ar-SA"/>
              </w:rPr>
              <w:t xml:space="preserve"> 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 xml:space="preserve">اهتمام القرآن الكريم بالتوحيد أكثر من الاهتمام بإثبات وجود الخالق </w:t>
            </w:r>
            <w:r w:rsidRPr="004C790C">
              <w:rPr>
                <w:rFonts w:ascii="Arial" w:hAnsi="Arial" w:cs="Arial" w:hint="cs"/>
                <w:color w:val="000000"/>
                <w:rtl/>
                <w:lang w:eastAsia="ar-SA"/>
              </w:rPr>
              <w:t xml:space="preserve">  </w:t>
            </w:r>
            <w:r w:rsidRPr="004C790C">
              <w:rPr>
                <w:rFonts w:ascii="Arial" w:hAnsi="Arial" w:cs="Arial"/>
                <w:color w:val="000000"/>
                <w:rtl/>
                <w:lang w:eastAsia="ar-SA"/>
              </w:rPr>
              <w:t>منهج القرآن في إثبات التوحيد منهج فطري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F4749B0" w14:textId="4E1AC471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>2</w:t>
            </w:r>
          </w:p>
        </w:tc>
      </w:tr>
      <w:tr w:rsidR="003458A4" w:rsidRPr="005D2DDD" w14:paraId="52632D26" w14:textId="77777777" w:rsidTr="000D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5F6796A" w14:textId="01F90D41" w:rsidR="003458A4" w:rsidRPr="00DE07AD" w:rsidRDefault="003458A4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6B9CA8F4" w14:textId="568CE7A3" w:rsidR="003458A4" w:rsidRPr="00685E48" w:rsidRDefault="00616608" w:rsidP="00616608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2/</w:t>
            </w:r>
            <w:r w:rsidR="003458A4" w:rsidRPr="004C790C">
              <w:rPr>
                <w:rFonts w:ascii="Arial" w:hAnsi="Arial" w:cs="Arial"/>
                <w:color w:val="000000"/>
                <w:rtl/>
              </w:rPr>
              <w:t xml:space="preserve">الألوهية من خلال آيات القرآن الكريم: </w:t>
            </w:r>
            <w:r w:rsidR="003458A4" w:rsidRPr="004C790C"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ربط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قضايا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العقيدة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بمصالح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العباد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في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حياتهم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المعاشية</w:t>
            </w:r>
            <w:r w:rsidR="003458A4" w:rsidRPr="004C790C">
              <w:rPr>
                <w:rFonts w:ascii="Arial" w:eastAsia="Traditional Arabic" w:hAnsi="Arial" w:cs="Traditional Arabic" w:hint="cs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مجالات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الاستدلال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على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قضية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الألوهية</w:t>
            </w:r>
            <w:r w:rsidR="003458A4" w:rsidRPr="004C790C">
              <w:rPr>
                <w:rFonts w:ascii="Arial" w:eastAsia="Traditional Arabic" w:hAnsi="Arial" w:cs="Traditional Arabic" w:hint="cs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أبرز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أنواع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الأدلة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على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توحيد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الله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جل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جلاله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في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القرآن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  <w:lang w:eastAsia="ar-SA"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  <w:lang w:eastAsia="ar-SA"/>
              </w:rPr>
              <w:t>الكريم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</w:rPr>
              <w:t>أولًا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</w:rPr>
              <w:t xml:space="preserve">: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</w:rPr>
              <w:t>أدلة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</w:rPr>
              <w:t>الخلق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</w:rPr>
              <w:t>والإبداع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40A837C" w14:textId="353CE7E9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>2</w:t>
            </w:r>
          </w:p>
        </w:tc>
      </w:tr>
      <w:tr w:rsidR="003458A4" w:rsidRPr="005D2DDD" w14:paraId="44EF9794" w14:textId="77777777" w:rsidTr="000D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C7E372" w14:textId="7AB0328D" w:rsidR="003458A4" w:rsidRPr="00DE07AD" w:rsidRDefault="003458A4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7C99AC7C" w14:textId="143877FA" w:rsidR="003458A4" w:rsidRPr="004C790C" w:rsidRDefault="00616608" w:rsidP="00616608">
            <w:pPr>
              <w:jc w:val="right"/>
              <w:rPr>
                <w:rFonts w:ascii="Arial" w:eastAsia="Traditional Arabic" w:hAnsi="Arial" w:cs="Arial"/>
                <w:color w:val="000000"/>
              </w:rPr>
            </w:pPr>
            <w:r>
              <w:rPr>
                <w:rFonts w:ascii="Arial" w:hAnsi="Arial" w:cs="Arial" w:hint="cs"/>
                <w:color w:val="000000"/>
                <w:rtl/>
              </w:rPr>
              <w:t>3/</w:t>
            </w:r>
            <w:r w:rsidR="003458A4" w:rsidRPr="004C790C">
              <w:rPr>
                <w:rFonts w:ascii="Arial" w:hAnsi="Arial" w:cs="Arial"/>
                <w:color w:val="000000"/>
                <w:rtl/>
              </w:rPr>
              <w:t xml:space="preserve">الألوهية من خلال آيات القرآن الكريم: </w:t>
            </w:r>
            <w:r w:rsidR="003458A4" w:rsidRPr="004C790C"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</w:rPr>
              <w:t>ثانيًا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</w:rPr>
              <w:t xml:space="preserve">: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</w:rPr>
              <w:t>أدلة</w:t>
            </w:r>
            <w:r w:rsidR="003458A4" w:rsidRPr="004C790C">
              <w:rPr>
                <w:rFonts w:ascii="Arial" w:eastAsia="Traditional Arabic" w:hAnsi="Arial" w:cs="Arial"/>
                <w:color w:val="000000"/>
                <w:rtl/>
              </w:rPr>
              <w:t xml:space="preserve"> </w:t>
            </w:r>
            <w:r w:rsidR="003458A4" w:rsidRPr="004C790C">
              <w:rPr>
                <w:rFonts w:ascii="Arial" w:eastAsia="Traditional Arabic" w:hAnsi="Arial" w:cs="Arial" w:hint="eastAsia"/>
                <w:color w:val="000000"/>
                <w:rtl/>
              </w:rPr>
              <w:t>العناية</w:t>
            </w:r>
          </w:p>
          <w:p w14:paraId="2C6D61AF" w14:textId="555F7913" w:rsidR="003458A4" w:rsidRPr="00685E48" w:rsidRDefault="003458A4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C790C">
              <w:rPr>
                <w:rFonts w:ascii="Arial" w:eastAsia="Traditional Arabic" w:hAnsi="Arial" w:cs="Arial" w:hint="eastAsia"/>
                <w:color w:val="000000"/>
                <w:rtl/>
              </w:rPr>
              <w:t>ثالثًا</w:t>
            </w:r>
            <w:r w:rsidRPr="004C790C">
              <w:rPr>
                <w:rFonts w:ascii="Arial" w:eastAsia="Traditional Arabic" w:hAnsi="Arial" w:cs="Arial"/>
                <w:color w:val="000000"/>
                <w:rtl/>
              </w:rPr>
              <w:t xml:space="preserve">: </w:t>
            </w:r>
            <w:r w:rsidRPr="004C790C">
              <w:rPr>
                <w:rFonts w:ascii="Arial" w:eastAsia="Traditional Arabic" w:hAnsi="Arial" w:cs="Arial" w:hint="eastAsia"/>
                <w:color w:val="000000"/>
                <w:rtl/>
              </w:rPr>
              <w:t>أدلة</w:t>
            </w:r>
            <w:r w:rsidRPr="004C790C">
              <w:rPr>
                <w:rFonts w:ascii="Arial" w:eastAsia="Traditional Arabic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eastAsia="Traditional Arabic" w:hAnsi="Arial" w:cs="Arial" w:hint="eastAsia"/>
                <w:color w:val="000000"/>
                <w:rtl/>
              </w:rPr>
              <w:t>الفطرة</w:t>
            </w:r>
            <w:r w:rsidRPr="004C790C">
              <w:rPr>
                <w:rFonts w:ascii="Arial" w:eastAsia="Traditional Arabic" w:hAnsi="Arial" w:cs="Arial" w:hint="cs"/>
                <w:color w:val="000000"/>
                <w:rtl/>
              </w:rPr>
              <w:t xml:space="preserve"> </w:t>
            </w:r>
            <w:r w:rsidRPr="004C790C">
              <w:rPr>
                <w:rFonts w:ascii="Arial" w:eastAsia="Traditional Arabic" w:hAnsi="Arial" w:cs="Arial" w:hint="eastAsia"/>
                <w:color w:val="000000"/>
                <w:rtl/>
              </w:rPr>
              <w:t>رابعًا</w:t>
            </w:r>
            <w:r w:rsidRPr="004C790C">
              <w:rPr>
                <w:rFonts w:ascii="Arial" w:eastAsia="Traditional Arabic" w:hAnsi="Arial" w:cs="Arial"/>
                <w:color w:val="000000"/>
                <w:rtl/>
              </w:rPr>
              <w:t xml:space="preserve">: </w:t>
            </w:r>
            <w:r w:rsidRPr="004C790C">
              <w:rPr>
                <w:rFonts w:ascii="Arial" w:eastAsia="Traditional Arabic" w:hAnsi="Arial" w:cs="Arial" w:hint="eastAsia"/>
                <w:color w:val="000000"/>
                <w:rtl/>
              </w:rPr>
              <w:t>البراهين</w:t>
            </w:r>
            <w:r w:rsidRPr="004C790C">
              <w:rPr>
                <w:rFonts w:ascii="Arial" w:eastAsia="Traditional Arabic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eastAsia="Traditional Arabic" w:hAnsi="Arial" w:cs="Arial" w:hint="eastAsia"/>
                <w:color w:val="000000"/>
                <w:rtl/>
              </w:rPr>
              <w:t>العقلية</w:t>
            </w:r>
            <w:r w:rsidR="00616608">
              <w:rPr>
                <w:rFonts w:asciiTheme="majorBidi" w:hAnsiTheme="majorBidi" w:cstheme="majorBidi" w:hint="cs"/>
                <w:color w:val="FF0000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B49452C" w14:textId="3F9155C2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>2</w:t>
            </w:r>
          </w:p>
        </w:tc>
      </w:tr>
      <w:tr w:rsidR="003458A4" w:rsidRPr="005D2DDD" w14:paraId="7D6A0B2B" w14:textId="77777777" w:rsidTr="000D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696E680" w14:textId="5820DF93" w:rsidR="003458A4" w:rsidRPr="00DE07AD" w:rsidRDefault="003458A4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6159F41" w14:textId="4593C0A7" w:rsidR="003458A4" w:rsidRPr="00685E48" w:rsidRDefault="003458A4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C790C">
              <w:rPr>
                <w:rFonts w:ascii="Arial" w:hAnsi="Arial" w:cs="Arial" w:hint="eastAsia"/>
                <w:color w:val="000000"/>
                <w:rtl/>
              </w:rPr>
              <w:t>أدلة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التوحيد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من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خلال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إثبات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صفات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الكمال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لله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تعالى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وتنزيهه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عن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صفات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النقص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168B69E4" w14:textId="5052A3F4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>2</w:t>
            </w:r>
          </w:p>
        </w:tc>
      </w:tr>
      <w:tr w:rsidR="003458A4" w:rsidRPr="005D2DDD" w14:paraId="32342304" w14:textId="77777777" w:rsidTr="000D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3B6B6D" w14:textId="42A970D7" w:rsidR="003458A4" w:rsidRPr="00DE07AD" w:rsidRDefault="003458A4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4A9529B6" w14:textId="0D68A6F4" w:rsidR="003458A4" w:rsidRPr="00685E48" w:rsidRDefault="003458A4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 xml:space="preserve">القصص القرآني 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-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عناصر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القصة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القرآنية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(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الشخصية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–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الحدث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–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الحوار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–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الزمان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–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المكان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)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مع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أمثلة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من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قصص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القرآن</w:t>
            </w:r>
            <w:r w:rsidRPr="004C790C">
              <w:rPr>
                <w:rFonts w:ascii="Arial" w:hAnsi="Arial" w:cs="Arial"/>
                <w:color w:val="000000"/>
                <w:rtl/>
              </w:rPr>
              <w:t>.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-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خصائص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القصة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القرآنية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(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التكرار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–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الصدق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والواقعية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–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التصوير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–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الإضمار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–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الإيجاز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- 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576E0149" w14:textId="02D993EB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>2</w:t>
            </w:r>
          </w:p>
        </w:tc>
      </w:tr>
      <w:tr w:rsidR="003458A4" w:rsidRPr="005D2DDD" w14:paraId="2D456FE0" w14:textId="77777777" w:rsidTr="000D3235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9CB2455" w:rsidR="003458A4" w:rsidRPr="00DE07AD" w:rsidRDefault="003458A4" w:rsidP="009C6C5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13D564AF" w:rsidR="003458A4" w:rsidRPr="00685E48" w:rsidRDefault="003458A4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C790C">
              <w:rPr>
                <w:rFonts w:ascii="Arial" w:hAnsi="Arial" w:cs="Arial"/>
                <w:color w:val="000000"/>
                <w:rtl/>
              </w:rPr>
              <w:t xml:space="preserve">-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أغراض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وأهداف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القصص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القرآني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.-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منهج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القصص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القرآني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-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الإسرائيليات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في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كتب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القصص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القرآني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/>
                <w:color w:val="000000"/>
                <w:rtl/>
              </w:rPr>
              <w:t>-</w:t>
            </w:r>
            <w:r w:rsidR="00616608"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شبهات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حول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القصة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القرآنية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248459CF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>2</w:t>
            </w:r>
          </w:p>
        </w:tc>
      </w:tr>
      <w:tr w:rsidR="003458A4" w:rsidRPr="005D2DDD" w14:paraId="6B3CCBC3" w14:textId="77777777" w:rsidTr="006371FE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38293A" w14:textId="6AE3300B" w:rsidR="003458A4" w:rsidRPr="00685E48" w:rsidRDefault="003458A4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926917" w14:textId="4AB4C424" w:rsidR="003458A4" w:rsidRPr="00685E48" w:rsidRDefault="003458A4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C790C">
              <w:rPr>
                <w:rFonts w:ascii="Arial" w:hAnsi="Arial" w:cs="Arial"/>
                <w:color w:val="000000"/>
                <w:rtl/>
              </w:rPr>
              <w:t xml:space="preserve">-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التناسب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في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القصة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القرآنية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-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نماذج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من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القصص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القرآني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.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>،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: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قصة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آدم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عليه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السلام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،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قصة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نوح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عليه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السلام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،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قصة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هود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عليه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السلام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 ،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قصة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صالح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عليه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السلام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،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قصة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إبراهيم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عليه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السلام</w:t>
            </w:r>
            <w:r w:rsidRPr="004C790C">
              <w:rPr>
                <w:rFonts w:ascii="Arial" w:hAnsi="Arial" w:cs="Arial" w:hint="cs"/>
                <w:color w:val="000000"/>
                <w:rtl/>
              </w:rPr>
              <w:t xml:space="preserve">    ، 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قصة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يوسف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عليه</w:t>
            </w:r>
            <w:r w:rsidRPr="004C790C">
              <w:rPr>
                <w:rFonts w:ascii="Arial" w:hAnsi="Arial" w:cs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cs="Arial" w:hint="eastAsia"/>
                <w:color w:val="000000"/>
                <w:rtl/>
              </w:rPr>
              <w:t>السلام</w:t>
            </w:r>
            <w:r w:rsidR="00616608">
              <w:rPr>
                <w:rFonts w:asciiTheme="majorBidi" w:hAnsiTheme="majorBidi" w:cstheme="majorBidi" w:hint="cs"/>
                <w:color w:val="FF0000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CD67B16" w14:textId="6A99FB88" w:rsidR="003458A4" w:rsidRPr="00DE07AD" w:rsidRDefault="003458A4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C790C">
              <w:rPr>
                <w:rFonts w:ascii="Arial" w:hAnsi="Arial" w:cs="Arial" w:hint="cs"/>
                <w:color w:val="000000"/>
                <w:rtl/>
              </w:rPr>
              <w:t>4</w:t>
            </w:r>
          </w:p>
        </w:tc>
      </w:tr>
      <w:tr w:rsidR="00D225ED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5D2DD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30538F69" w:rsidR="00D225ED" w:rsidRPr="005D2DDD" w:rsidRDefault="003458A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28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D5719F" w:rsidRPr="005D2DDD" w14:paraId="7D932913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D5719F" w:rsidRPr="00DE07AD" w:rsidRDefault="00D5719F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2256B564" w:rsidR="00D5719F" w:rsidRPr="00CF667F" w:rsidRDefault="00616608" w:rsidP="003458A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>أن يفهم النظريات والمفاهيم والمصطلحات الأساسية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المتعلقة  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بمفهوم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التفسير الموضوعي و</w:t>
            </w:r>
            <w:r w:rsidRPr="00CF667F">
              <w:rPr>
                <w:rFonts w:hint="cs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 و  القصص و المناسبات و الأساليب  المستخدمة في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4BB49A2B" w14:textId="46DA904E" w:rsidR="00D5719F" w:rsidRPr="00DE07AD" w:rsidRDefault="00D5719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A8B5044" w14:textId="26D13869" w:rsidR="00D5719F" w:rsidRPr="00DE07AD" w:rsidRDefault="00D5719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  <w:r w:rsidRPr="00E90984">
              <w:t xml:space="preserve"> </w:t>
            </w:r>
          </w:p>
        </w:tc>
      </w:tr>
      <w:tr w:rsidR="00D5719F" w:rsidRPr="005D2DDD" w14:paraId="59024F8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D5719F" w:rsidRPr="00DE07AD" w:rsidRDefault="00D5719F" w:rsidP="00D5719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2308BEC7" w:rsidR="00D5719F" w:rsidRPr="00CF667F" w:rsidRDefault="00616608" w:rsidP="003458A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667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يعرف  بأقوال المفسرين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في بيان 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التفسير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الموضوعي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المناسبات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الأساليب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المستخدمة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القرآن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B2F1FA7" w14:textId="0058CE02" w:rsidR="00D5719F" w:rsidRPr="00DE07AD" w:rsidRDefault="00D5719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="00D9656E">
              <w:rPr>
                <w:rFonts w:hint="cs"/>
                <w:rtl/>
              </w:rPr>
              <w:t xml:space="preserve"> </w:t>
            </w:r>
            <w:r w:rsidRPr="00E90984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DE1CC3" w14:textId="67E8B567" w:rsidR="00D5719F" w:rsidRPr="00DE07AD" w:rsidRDefault="00D5719F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</w:tc>
      </w:tr>
      <w:tr w:rsidR="00AD1A5E" w:rsidRPr="005D2DDD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CF667F" w:rsidRDefault="00C02B79" w:rsidP="00416FE2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CF667F">
              <w:rPr>
                <w:rFonts w:asciiTheme="majorBidi" w:hAnsiTheme="majorBidi" w:cstheme="majorBidi"/>
                <w:rtl/>
              </w:rPr>
              <w:t>المهارات</w:t>
            </w:r>
          </w:p>
        </w:tc>
      </w:tr>
      <w:tr w:rsidR="007B2B57" w:rsidRPr="005D2DDD" w14:paraId="4D836130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1158167D" w:rsidR="007B2B57" w:rsidRPr="00CF667F" w:rsidRDefault="00616608" w:rsidP="003458A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667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يطبق ما تعلمه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بيان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التفسير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الموضوعي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المناسبات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الأساليب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المستخدمة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القرآن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2934983E" w14:textId="6AA8DE72" w:rsidR="007B2B57" w:rsidRPr="00DE07AD" w:rsidRDefault="00D9656E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="007B2B57" w:rsidRPr="00BA1F52">
              <w:t xml:space="preserve">  </w:t>
            </w:r>
            <w:r w:rsidR="007B2B57"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1C13E64" w14:textId="76CCDDA2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7B2B57" w:rsidRPr="005D2DDD" w14:paraId="1AA55F8C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1C92710D" w:rsidR="007B2B57" w:rsidRPr="00CF667F" w:rsidRDefault="00616608" w:rsidP="003458A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667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يستخدم المراجع التي تجمع بين الأصالة و المعاصرة في البحوث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المتعلقة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بالتفسير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الموضوعي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المناسبات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الأساليب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المستخدمة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القرآن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2299E06" w14:textId="4D0E6357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t xml:space="preserve"> </w:t>
            </w:r>
            <w:r w:rsidR="007B2B57" w:rsidRPr="00BA1F52">
              <w:t xml:space="preserve">- </w:t>
            </w:r>
            <w:r w:rsidR="007B2B57"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1A03887" w14:textId="66FE53A9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AD1A5E" w:rsidRPr="005D2DDD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CF667F" w:rsidRDefault="00C02B79" w:rsidP="00416FE2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  <w:r w:rsidRPr="00CF667F">
              <w:rPr>
                <w:rFonts w:asciiTheme="majorBidi" w:hAnsiTheme="majorBidi" w:cstheme="majorBidi"/>
                <w:rtl/>
              </w:rPr>
              <w:t>الكفاءات</w:t>
            </w:r>
          </w:p>
        </w:tc>
      </w:tr>
      <w:tr w:rsidR="007B2B57" w:rsidRPr="005D2DDD" w14:paraId="79108FDF" w14:textId="77777777" w:rsidTr="0095102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77E69A28" w:rsidR="007B2B57" w:rsidRPr="00CF667F" w:rsidRDefault="00616608" w:rsidP="003458A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>أن يتفاعل بشكل جماعي أو مستقل في</w:t>
            </w:r>
            <w:r w:rsidRPr="00CF667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 العناية بالتفسير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الموضوعي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المناسبات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الأساليب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المستخدمة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القرآن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78BF2B8A" w14:textId="45E131F3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9656E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58F639B4" w14:textId="71427550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>الإلقاء</w:t>
            </w:r>
          </w:p>
        </w:tc>
      </w:tr>
      <w:tr w:rsidR="007B2B57" w:rsidRPr="005D2DDD" w14:paraId="018E1029" w14:textId="77777777" w:rsidTr="0095102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7B2B57" w:rsidRPr="00DE07AD" w:rsidRDefault="007B2B57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14F51280" w:rsidR="007B2B57" w:rsidRPr="00CF667F" w:rsidRDefault="00616608" w:rsidP="003458A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>أن يظهر الثقة بالنفس</w:t>
            </w:r>
            <w:r w:rsidRPr="00CF667F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في إجادته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 xml:space="preserve"> للتفسير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الموضوعي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علل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النصوص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 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ودلالاتها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العامة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المناسبات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و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الأساليب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المستخدمة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في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القرآن</w:t>
            </w:r>
            <w:r w:rsidRPr="00CF667F">
              <w:rPr>
                <w:rFonts w:asciiTheme="majorBidi" w:hAnsiTheme="majorBidi"/>
                <w:sz w:val="28"/>
                <w:szCs w:val="28"/>
                <w:rtl/>
              </w:rPr>
              <w:t xml:space="preserve"> </w:t>
            </w:r>
            <w:r w:rsidRPr="00CF667F">
              <w:rPr>
                <w:rFonts w:asciiTheme="majorBidi" w:hAnsiTheme="majorBidi" w:hint="cs"/>
                <w:sz w:val="28"/>
                <w:szCs w:val="28"/>
                <w:rtl/>
              </w:rPr>
              <w:t>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AF6F16E" w14:textId="1D9B671D" w:rsidR="007B2B57" w:rsidRPr="00DE07AD" w:rsidRDefault="007B2B57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 xml:space="preserve">المحاضرة ، الندوات العلمية ، المنتديات ، الحفلات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E991380" w14:textId="5B85BC2B" w:rsidR="007B2B57" w:rsidRPr="00DE07AD" w:rsidRDefault="00D9656E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مهام بحثية وتطبيقية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41551A3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5094217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5DD51EA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7D5BF055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الواجبات</w:t>
            </w:r>
            <w:r w:rsidRPr="00D85737">
              <w:t xml:space="preserve">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62D563D4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2F63ADF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227554C6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  <w:r w:rsidRPr="00D85737">
              <w:t xml:space="preserve">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5A9E159E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7DB0222A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21780802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6514ACB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65322C3C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3E57D1FF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08652643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2B799110"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14:paraId="3EDD2584" w14:textId="7F8ECC59"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951022">
        <w:trPr>
          <w:trHeight w:val="853"/>
        </w:trPr>
        <w:tc>
          <w:tcPr>
            <w:tcW w:w="9571" w:type="dxa"/>
          </w:tcPr>
          <w:p w14:paraId="64F23EDD" w14:textId="0D0282B7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  <w:r w:rsidRPr="0095102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C628FCF" w14:textId="1019E9BB"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53013C77" w14:textId="28D4779F"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7D02CBC0" w14:textId="04466BF3" w:rsidR="003458A4" w:rsidRDefault="003458A4" w:rsidP="003458A4">
            <w:pPr>
              <w:bidi/>
              <w:jc w:val="lowKashida"/>
              <w:rPr>
                <w:rFonts w:ascii="Arial" w:hAnsi="Arial"/>
                <w:color w:val="000000"/>
                <w:rtl/>
              </w:rPr>
            </w:pPr>
            <w:r w:rsidRPr="004C790C">
              <w:rPr>
                <w:rFonts w:ascii="Arial" w:hAnsi="Arial" w:hint="cs"/>
                <w:color w:val="000000"/>
                <w:rtl/>
              </w:rPr>
              <w:t xml:space="preserve">- </w:t>
            </w:r>
            <w:r w:rsidRPr="004C790C">
              <w:rPr>
                <w:rFonts w:ascii="Arial" w:hAnsi="Arial"/>
                <w:color w:val="000000"/>
                <w:rtl/>
              </w:rPr>
              <w:t>مباحث في التفسير الموضوعي د. مصطفى مسلم</w:t>
            </w:r>
            <w:r>
              <w:rPr>
                <w:rFonts w:ascii="Arial" w:hAnsi="Arial" w:hint="cs"/>
                <w:color w:val="000000"/>
                <w:rtl/>
              </w:rPr>
              <w:t xml:space="preserve"> </w:t>
            </w:r>
            <w:r w:rsidR="00616608">
              <w:rPr>
                <w:rFonts w:ascii="Arial" w:hAnsi="Arial" w:hint="cs"/>
                <w:color w:val="000000"/>
                <w:rtl/>
              </w:rPr>
              <w:t xml:space="preserve">ـ </w:t>
            </w:r>
            <w:r>
              <w:rPr>
                <w:rFonts w:ascii="Arial" w:hAnsi="Arial" w:hint="cs"/>
                <w:color w:val="000000"/>
                <w:rtl/>
              </w:rPr>
              <w:t>دار القلم</w:t>
            </w:r>
          </w:p>
          <w:p w14:paraId="6E7A55AA" w14:textId="743662AB" w:rsidR="005612EC" w:rsidRPr="00E3541F" w:rsidRDefault="003458A4" w:rsidP="003458A4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4C790C">
              <w:rPr>
                <w:rFonts w:ascii="Arial" w:hAnsi="Arial" w:hint="cs"/>
                <w:color w:val="000000"/>
                <w:rtl/>
              </w:rPr>
              <w:t xml:space="preserve">- </w:t>
            </w:r>
            <w:r w:rsidRPr="004C790C">
              <w:rPr>
                <w:rFonts w:ascii="Arial" w:hAnsi="Arial" w:hint="eastAsia"/>
                <w:color w:val="000000"/>
                <w:rtl/>
              </w:rPr>
              <w:t>القصص</w:t>
            </w:r>
            <w:r w:rsidRPr="004C790C">
              <w:rPr>
                <w:rFonts w:ascii="Arial" w:hAnsi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hint="eastAsia"/>
                <w:color w:val="000000"/>
                <w:rtl/>
              </w:rPr>
              <w:t>القرآني</w:t>
            </w:r>
            <w:r w:rsidRPr="004C790C">
              <w:rPr>
                <w:rFonts w:ascii="Arial" w:hAnsi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hint="eastAsia"/>
                <w:color w:val="000000"/>
                <w:rtl/>
              </w:rPr>
              <w:t>عرض</w:t>
            </w:r>
            <w:r w:rsidRPr="004C790C">
              <w:rPr>
                <w:rFonts w:ascii="Arial" w:hAnsi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hint="eastAsia"/>
                <w:color w:val="000000"/>
                <w:rtl/>
              </w:rPr>
              <w:t>وقائع</w:t>
            </w:r>
            <w:r w:rsidRPr="004C790C">
              <w:rPr>
                <w:rFonts w:ascii="Arial" w:hAnsi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hint="eastAsia"/>
                <w:color w:val="000000"/>
                <w:rtl/>
              </w:rPr>
              <w:t>د</w:t>
            </w:r>
            <w:r w:rsidRPr="004C790C">
              <w:rPr>
                <w:rFonts w:ascii="Arial" w:hAnsi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hint="eastAsia"/>
                <w:color w:val="000000"/>
                <w:rtl/>
              </w:rPr>
              <w:t>صلاح</w:t>
            </w:r>
            <w:r w:rsidRPr="004C790C">
              <w:rPr>
                <w:rFonts w:ascii="Arial" w:hAnsi="Arial"/>
                <w:color w:val="000000"/>
                <w:rtl/>
              </w:rPr>
              <w:t xml:space="preserve"> </w:t>
            </w:r>
            <w:r w:rsidRPr="004C790C">
              <w:rPr>
                <w:rFonts w:ascii="Arial" w:hAnsi="Arial" w:hint="eastAsia"/>
                <w:color w:val="000000"/>
                <w:rtl/>
              </w:rPr>
              <w:t>الخالدي</w:t>
            </w:r>
            <w:r>
              <w:rPr>
                <w:rFonts w:asciiTheme="majorBidi" w:hAnsiTheme="majorBidi" w:cstheme="majorBidi" w:hint="cs"/>
                <w:color w:val="FF0000"/>
                <w:rtl/>
              </w:rPr>
              <w:t xml:space="preserve"> </w:t>
            </w:r>
            <w:r w:rsidR="00616608">
              <w:rPr>
                <w:rFonts w:asciiTheme="majorBidi" w:hAnsiTheme="majorBidi" w:cstheme="majorBidi" w:hint="cs"/>
                <w:color w:val="FF0000"/>
                <w:rtl/>
              </w:rPr>
              <w:t xml:space="preserve">ـ </w:t>
            </w:r>
            <w:r>
              <w:rPr>
                <w:rFonts w:asciiTheme="majorBidi" w:hAnsiTheme="majorBidi" w:cstheme="majorBidi" w:hint="cs"/>
                <w:color w:val="FF0000"/>
                <w:rtl/>
              </w:rPr>
              <w:t>دار القلم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B3F11FC" w14:textId="1CA50F8A" w:rsidR="003458A4" w:rsidRDefault="003458A4" w:rsidP="003458A4">
            <w:pPr>
              <w:bidi/>
              <w:jc w:val="lowKashida"/>
              <w:rPr>
                <w:rFonts w:ascii="Arial" w:hAnsi="Arial"/>
                <w:color w:val="000000"/>
                <w:rtl/>
              </w:rPr>
            </w:pPr>
            <w:r w:rsidRPr="004C790C">
              <w:rPr>
                <w:rFonts w:ascii="Arial" w:hAnsi="Arial"/>
                <w:color w:val="000000"/>
                <w:rtl/>
              </w:rPr>
              <w:t xml:space="preserve">التفسير الموضوعي للقرآن الكريم </w:t>
            </w:r>
            <w:r w:rsidRPr="004C790C">
              <w:rPr>
                <w:rFonts w:ascii="Arial" w:hAnsi="Arial" w:hint="cs"/>
                <w:color w:val="000000"/>
                <w:rtl/>
              </w:rPr>
              <w:t xml:space="preserve"> </w:t>
            </w:r>
            <w:r w:rsidRPr="004C790C">
              <w:rPr>
                <w:rFonts w:ascii="Arial" w:hAnsi="Arial"/>
                <w:color w:val="000000"/>
                <w:rtl/>
              </w:rPr>
              <w:t>أحمد عبد الله الزهراني</w:t>
            </w:r>
            <w:r>
              <w:rPr>
                <w:rFonts w:ascii="Arial" w:hAnsi="Arial" w:hint="cs"/>
                <w:color w:val="000000"/>
                <w:rtl/>
              </w:rPr>
              <w:t>، الجامعة الإسلامية 1413</w:t>
            </w:r>
          </w:p>
          <w:p w14:paraId="10238911" w14:textId="047B5C25" w:rsidR="003458A4" w:rsidRPr="004C790C" w:rsidRDefault="003458A4" w:rsidP="003458A4">
            <w:pPr>
              <w:bidi/>
              <w:jc w:val="lowKashida"/>
              <w:rPr>
                <w:rFonts w:ascii="Arial" w:hAnsi="Arial"/>
                <w:color w:val="000000"/>
                <w:rtl/>
              </w:rPr>
            </w:pPr>
            <w:r>
              <w:rPr>
                <w:rFonts w:ascii="Arial" w:hAnsi="Arial" w:hint="cs"/>
                <w:color w:val="000000"/>
                <w:rtl/>
              </w:rPr>
              <w:t>التبيان في بيان القرآن بالقرآن محمد المختار الشنقيطي دار الفكر 1415</w:t>
            </w:r>
          </w:p>
          <w:p w14:paraId="5E81C4C5" w14:textId="67F60C80" w:rsidR="003458A4" w:rsidRPr="004C790C" w:rsidRDefault="003458A4" w:rsidP="003458A4">
            <w:pPr>
              <w:bidi/>
              <w:jc w:val="lowKashida"/>
              <w:rPr>
                <w:rFonts w:ascii="Arial" w:hAnsi="Arial"/>
                <w:color w:val="000000"/>
                <w:rtl/>
              </w:rPr>
            </w:pPr>
          </w:p>
          <w:p w14:paraId="4C17B5E9" w14:textId="49BC8F23" w:rsidR="005612EC" w:rsidRPr="00E3541F" w:rsidRDefault="005612EC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E4E082C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D30BC5C" w14:textId="77777777" w:rsidR="00616608" w:rsidRPr="00612F4A" w:rsidRDefault="00616608" w:rsidP="00616608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321280">
              <w:rPr>
                <w:rFonts w:asciiTheme="majorBidi" w:hAnsiTheme="majorBidi" w:cstheme="majorBidi" w:hint="cs"/>
                <w:b/>
                <w:bCs/>
                <w:rtl/>
              </w:rPr>
              <w:t>ملتقى أهل التفسير على الأنترنت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    </w:t>
            </w:r>
            <w:r w:rsidRPr="00025F95">
              <w:rPr>
                <w:color w:val="FF0000"/>
              </w:rPr>
              <w:t xml:space="preserve"> </w:t>
            </w:r>
            <w:r w:rsidRPr="00025F95">
              <w:rPr>
                <w:rFonts w:asciiTheme="majorBidi" w:hAnsiTheme="majorBidi" w:cstheme="majorBidi"/>
                <w:b/>
                <w:bCs/>
                <w:color w:val="FF0000"/>
              </w:rPr>
              <w:t>https://vb.tafsir.net/forum.php</w:t>
            </w:r>
          </w:p>
          <w:p w14:paraId="28DB4980" w14:textId="7EED5933" w:rsidR="00616608" w:rsidRDefault="00616608" w:rsidP="00616608">
            <w:pPr>
              <w:bidi/>
              <w:jc w:val="lowKashida"/>
              <w:rPr>
                <w:rFonts w:asciiTheme="majorBidi" w:hAnsiTheme="majorBidi" w:cstheme="majorBidi"/>
                <w:color w:val="FF0000"/>
                <w:rtl/>
              </w:rPr>
            </w:pPr>
            <w:r w:rsidRPr="00321280">
              <w:rPr>
                <w:rFonts w:asciiTheme="majorBidi" w:hAnsiTheme="majorBidi" w:cstheme="majorBidi" w:hint="cs"/>
                <w:b/>
                <w:bCs/>
                <w:rtl/>
              </w:rPr>
              <w:t>موقع الجمعية العلمية السعودية للقرآن الكريم وعلومه</w:t>
            </w:r>
            <w:r>
              <w:t xml:space="preserve"> </w:t>
            </w:r>
            <w:hyperlink r:id="rId12" w:history="1">
              <w:r w:rsidRPr="007F31C7">
                <w:rPr>
                  <w:rStyle w:val="Hyperlink"/>
                  <w:rFonts w:asciiTheme="majorBidi" w:hAnsiTheme="majorBidi" w:cstheme="majorBidi"/>
                </w:rPr>
                <w:t>http://www.tbeianjeddah.com/Home.aspx</w:t>
              </w:r>
            </w:hyperlink>
            <w:r>
              <w:rPr>
                <w:rFonts w:asciiTheme="majorBidi" w:hAnsiTheme="majorBidi" w:cstheme="majorBidi" w:hint="cs"/>
                <w:color w:val="FF0000"/>
                <w:rtl/>
              </w:rPr>
              <w:t xml:space="preserve"> </w:t>
            </w:r>
          </w:p>
          <w:p w14:paraId="1822ED46" w14:textId="7283F455" w:rsidR="005612EC" w:rsidRPr="00E3541F" w:rsidRDefault="003458A4" w:rsidP="00616608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>
              <w:rPr>
                <w:rFonts w:asciiTheme="majorBidi" w:hAnsiTheme="majorBidi" w:cstheme="majorBidi" w:hint="cs"/>
                <w:color w:val="FF0000"/>
                <w:rtl/>
              </w:rPr>
              <w:t>التفسير التاريخي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5F081032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="002C5656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1C49D27D" w14:textId="421445E9" w:rsidR="00CF667F" w:rsidRDefault="00CF667F" w:rsidP="003458A4">
            <w:pPr>
              <w:bidi/>
              <w:rPr>
                <w:rFonts w:asciiTheme="majorBidi" w:hAnsiTheme="majorBidi"/>
                <w:rtl/>
              </w:rPr>
            </w:pPr>
            <w:r w:rsidRPr="00321280">
              <w:rPr>
                <w:rFonts w:asciiTheme="majorBidi" w:hAnsiTheme="majorBidi" w:cstheme="majorBidi" w:hint="cs"/>
                <w:b/>
                <w:bCs/>
                <w:rtl/>
              </w:rPr>
              <w:t>المكتبة الشاملة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         </w:t>
            </w:r>
            <w:r w:rsidRPr="00025F95">
              <w:rPr>
                <w:color w:val="FF0000"/>
              </w:rPr>
              <w:t xml:space="preserve"> </w:t>
            </w:r>
            <w:r w:rsidRPr="00025F95">
              <w:rPr>
                <w:rFonts w:asciiTheme="majorBidi" w:hAnsiTheme="majorBidi" w:cstheme="majorBidi"/>
                <w:b/>
                <w:bCs/>
                <w:color w:val="FF0000"/>
              </w:rPr>
              <w:t>http://shamela.ws/index.php</w:t>
            </w:r>
          </w:p>
          <w:p w14:paraId="7BA3EB9E" w14:textId="7A31AEB3" w:rsidR="005612EC" w:rsidRPr="00E115D6" w:rsidRDefault="003458A4" w:rsidP="00CF667F">
            <w:pPr>
              <w:bidi/>
              <w:rPr>
                <w:rFonts w:asciiTheme="majorBidi" w:hAnsiTheme="majorBidi" w:cstheme="majorBidi"/>
              </w:rPr>
            </w:pPr>
            <w:r w:rsidRPr="002C5656">
              <w:rPr>
                <w:rFonts w:asciiTheme="majorBidi" w:hAnsiTheme="majorBidi" w:hint="cs"/>
                <w:b/>
                <w:bCs/>
                <w:rtl/>
              </w:rPr>
              <w:t xml:space="preserve">موقع </w:t>
            </w:r>
            <w:proofErr w:type="spellStart"/>
            <w:r w:rsidRPr="002C5656">
              <w:rPr>
                <w:rFonts w:asciiTheme="majorBidi" w:hAnsiTheme="majorBidi" w:hint="cs"/>
                <w:b/>
                <w:bCs/>
                <w:rtl/>
              </w:rPr>
              <w:t>الألوكة</w:t>
            </w:r>
            <w:proofErr w:type="spellEnd"/>
            <w:r w:rsidR="00CF667F">
              <w:rPr>
                <w:rFonts w:asciiTheme="majorBidi" w:hAnsiTheme="majorBidi" w:hint="cs"/>
                <w:rtl/>
              </w:rPr>
              <w:t xml:space="preserve">  </w:t>
            </w:r>
            <w:r w:rsidR="00CF667F" w:rsidRPr="002C5656">
              <w:rPr>
                <w:rFonts w:asciiTheme="majorBidi" w:hAnsiTheme="majorBidi" w:cstheme="majorBidi" w:hint="cs"/>
                <w:rtl/>
              </w:rPr>
              <w:t xml:space="preserve">         </w:t>
            </w:r>
            <w:r w:rsidR="00CF667F">
              <w:rPr>
                <w:rFonts w:asciiTheme="majorBidi" w:hAnsiTheme="majorBidi" w:cstheme="majorBidi" w:hint="cs"/>
                <w:rtl/>
              </w:rPr>
              <w:t xml:space="preserve"> </w:t>
            </w:r>
            <w:r w:rsidR="00CF667F" w:rsidRPr="00CF667F">
              <w:rPr>
                <w:rFonts w:asciiTheme="majorBidi" w:hAnsiTheme="majorBidi" w:cstheme="majorBidi"/>
              </w:rPr>
              <w:t>https://www.alukah.net</w:t>
            </w:r>
            <w:r w:rsidR="00CF667F" w:rsidRPr="00CF667F">
              <w:rPr>
                <w:rFonts w:asciiTheme="majorBidi" w:hAnsiTheme="majorBidi"/>
                <w:rtl/>
              </w:rPr>
              <w:t>/</w:t>
            </w: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14:paraId="3248C2F9" w14:textId="77777777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14:paraId="08FB7875" w14:textId="7CBF8DF8"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 xml:space="preserve"> </w:t>
            </w:r>
            <w:r w:rsidRPr="00921D79">
              <w:rPr>
                <w:rFonts w:asciiTheme="majorBidi" w:hAnsiTheme="majorBidi" w:cstheme="majorBidi"/>
              </w:rPr>
              <w:t xml:space="preserve"> </w:t>
            </w: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14:paraId="466B5979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14:paraId="2C6C9337" w14:textId="3F678A7C"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70FAF8" w14:textId="09B84E6F"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14:paraId="4058C7EC" w14:textId="5FDB0AD0"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14:paraId="5C5866C4" w14:textId="28FA7BAF"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14:paraId="14EDB074" w14:textId="77777777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14:paraId="432C48B2" w14:textId="34E71CCF"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14:paraId="0146632A" w14:textId="2C2D17D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14:paraId="493EFCA2" w14:textId="77777777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34B9D102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32" w:name="_Hlk513021635"/>
            <w:r w:rsidRPr="002226B8">
              <w:t xml:space="preserve">- 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084DB2DE"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11A3BC59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14:paraId="7C0C879C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61947C9B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5A5B90A6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6FB7A064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14:paraId="6B733EFA" w14:textId="77777777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9119FFE"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="006434E4">
              <w:rPr>
                <w:rFonts w:hint="cs"/>
                <w:rtl/>
              </w:rPr>
              <w:t xml:space="preserve">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7B4FBC1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75AFAADE"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14:paraId="2FC9F451" w14:textId="4AC1FE2F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3380FCD3" w14:textId="29074FF3"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0FF71765" w14:textId="77777777" w:rsidR="00867251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lastRenderedPageBreak/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867251" w14:paraId="2BDF9F85" w14:textId="77777777" w:rsidTr="00867251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6482EAA3" w14:textId="77777777" w:rsidR="00867251" w:rsidRDefault="0086725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0D706501" w14:textId="77777777" w:rsidR="00867251" w:rsidRDefault="0086725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867251" w14:paraId="677E61C3" w14:textId="77777777" w:rsidTr="00867251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3CF78815" w14:textId="77777777" w:rsidR="00867251" w:rsidRDefault="0086725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F2C7480" w14:textId="77777777" w:rsidR="00867251" w:rsidRDefault="0086725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867251" w14:paraId="3D887206" w14:textId="77777777" w:rsidTr="00867251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76795B11" w14:textId="77777777" w:rsidR="00867251" w:rsidRDefault="0086725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8A7843A" w14:textId="77777777" w:rsidR="00867251" w:rsidRDefault="0086725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662529BB" w14:textId="77777777" w:rsidR="00867251" w:rsidRDefault="00867251" w:rsidP="00416FE2">
      <w:pPr>
        <w:pStyle w:val="1"/>
        <w:rPr>
          <w:rtl/>
        </w:rPr>
      </w:pPr>
    </w:p>
    <w:p w14:paraId="79A627F1" w14:textId="33C6A142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F899F" w14:textId="77777777" w:rsidR="00133A8C" w:rsidRDefault="00133A8C">
      <w:r>
        <w:separator/>
      </w:r>
    </w:p>
  </w:endnote>
  <w:endnote w:type="continuationSeparator" w:id="0">
    <w:p w14:paraId="0EED37D3" w14:textId="77777777" w:rsidR="00133A8C" w:rsidRDefault="0013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7A334E" w:rsidRDefault="007A3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7A334E" w:rsidRDefault="007A334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7A334E" w:rsidRDefault="007A33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3D84692" w:rsidR="007A334E" w:rsidRPr="003C532A" w:rsidRDefault="007A334E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64E76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73D84692" w:rsidR="007A334E" w:rsidRPr="003C532A" w:rsidRDefault="007A334E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664E76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9D730" w14:textId="77777777" w:rsidR="00133A8C" w:rsidRDefault="00133A8C">
      <w:r>
        <w:separator/>
      </w:r>
    </w:p>
  </w:footnote>
  <w:footnote w:type="continuationSeparator" w:id="0">
    <w:p w14:paraId="217BDDD9" w14:textId="77777777" w:rsidR="00133A8C" w:rsidRDefault="00133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7A334E" w:rsidRPr="001F16EB" w:rsidRDefault="007A334E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7A334E" w:rsidRPr="00A006BB" w:rsidRDefault="007A334E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3A8C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3F1B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C5656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58A4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43A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6597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5EF1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16608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E76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4C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DCD"/>
    <w:rsid w:val="00721FE0"/>
    <w:rsid w:val="00725322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251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5D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0B8"/>
    <w:rsid w:val="00BC3C20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67F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3802"/>
    <w:rsid w:val="00D45EEE"/>
    <w:rsid w:val="00D47214"/>
    <w:rsid w:val="00D47DF9"/>
    <w:rsid w:val="00D51B4E"/>
    <w:rsid w:val="00D54139"/>
    <w:rsid w:val="00D54361"/>
    <w:rsid w:val="00D5571F"/>
    <w:rsid w:val="00D5719F"/>
    <w:rsid w:val="00D57D71"/>
    <w:rsid w:val="00D60EEE"/>
    <w:rsid w:val="00D610B2"/>
    <w:rsid w:val="00D63F86"/>
    <w:rsid w:val="00D64EFE"/>
    <w:rsid w:val="00D65017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56E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01E1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28D1"/>
    <w:rsid w:val="00F43012"/>
    <w:rsid w:val="00F51019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tbeianjeddah.com/Home.aspx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A6A69E-D515-45FA-8440-380FFEAD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1483</Words>
  <Characters>8802</Characters>
  <Application>Microsoft Office Word</Application>
  <DocSecurity>0</DocSecurity>
  <Lines>73</Lines>
  <Paragraphs>20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10265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8</cp:revision>
  <cp:lastPrinted>2019-02-14T08:13:00Z</cp:lastPrinted>
  <dcterms:created xsi:type="dcterms:W3CDTF">2019-11-26T08:45:00Z</dcterms:created>
  <dcterms:modified xsi:type="dcterms:W3CDTF">2020-02-25T17:26:00Z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